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青浦区教育系统直属单位千名党员轮训</w:t>
      </w:r>
      <w:r>
        <w:rPr>
          <w:rFonts w:hint="eastAsia" w:ascii="黑体" w:eastAsia="黑体" w:cs="宋体"/>
          <w:sz w:val="36"/>
          <w:szCs w:val="36"/>
          <w:lang w:val="zh-CN"/>
        </w:rPr>
        <w:t>计划</w:t>
      </w:r>
    </w:p>
    <w:p>
      <w:pPr>
        <w:autoSpaceDE w:val="0"/>
        <w:autoSpaceDN w:val="0"/>
        <w:adjustRightInd w:val="0"/>
        <w:spacing w:line="600" w:lineRule="exact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各直属单位党组织:</w:t>
      </w:r>
    </w:p>
    <w:p>
      <w:pPr>
        <w:autoSpaceDE w:val="0"/>
        <w:autoSpaceDN w:val="0"/>
        <w:adjustRightInd w:val="0"/>
        <w:spacing w:line="60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</w:t>
      </w:r>
      <w:r>
        <w:rPr>
          <w:rFonts w:ascii="仿宋" w:hAnsi="仿宋" w:eastAsia="仿宋" w:cs="微软雅黑"/>
          <w:sz w:val="28"/>
          <w:szCs w:val="28"/>
        </w:rPr>
        <w:t>贯彻落实《2014-2018年全国党员教育培训工作规划》（中办发〔2014〕38号）、《上海市贯彻落实〈2014-2018年全国党员教育培训工作规划〉的实施意见》(沪委办发〔2014〕41号)、以及《2014—2018年青浦区党员教育培训工作规划》（青委办〔2015〕55号）精神，</w:t>
      </w:r>
      <w:r>
        <w:rPr>
          <w:rFonts w:hint="eastAsia" w:ascii="仿宋" w:hAnsi="仿宋" w:eastAsia="仿宋" w:cs="微软雅黑"/>
          <w:sz w:val="28"/>
          <w:szCs w:val="28"/>
        </w:rPr>
        <w:t>认真</w:t>
      </w:r>
      <w:r>
        <w:rPr>
          <w:rFonts w:hint="eastAsia" w:ascii="仿宋" w:hAnsi="仿宋" w:eastAsia="仿宋"/>
          <w:sz w:val="28"/>
          <w:szCs w:val="28"/>
        </w:rPr>
        <w:t>执行《2014—2018年青浦区教育系统党员教育培训工作规划》，</w:t>
      </w:r>
      <w:r>
        <w:rPr>
          <w:rFonts w:hint="eastAsia" w:ascii="仿宋" w:hAnsi="仿宋" w:eastAsia="仿宋" w:cs="仿宋_GB2312"/>
          <w:sz w:val="28"/>
          <w:szCs w:val="28"/>
          <w:lang w:val="zh-CN"/>
        </w:rPr>
        <w:t>经区教育局党委研究，决定于</w:t>
      </w:r>
      <w:r>
        <w:rPr>
          <w:rFonts w:hint="eastAsia" w:ascii="仿宋" w:hAnsi="仿宋" w:eastAsia="仿宋" w:cs="仿宋_GB2312"/>
          <w:sz w:val="28"/>
          <w:szCs w:val="28"/>
        </w:rPr>
        <w:t>2016学年至2017学年，开展青浦区教育系统直属单位千名党员轮训学习。</w:t>
      </w:r>
    </w:p>
    <w:p>
      <w:pPr>
        <w:ind w:right="34" w:firstLine="562" w:firstLineChars="200"/>
        <w:rPr>
          <w:rFonts w:ascii="仿宋" w:hAnsi="仿宋" w:eastAsia="仿宋" w:cs="微软雅黑"/>
          <w:b/>
          <w:sz w:val="28"/>
          <w:szCs w:val="28"/>
        </w:rPr>
      </w:pPr>
      <w:r>
        <w:rPr>
          <w:rFonts w:ascii="仿宋" w:hAnsi="仿宋" w:eastAsia="仿宋" w:cs="微软雅黑"/>
          <w:b/>
          <w:sz w:val="28"/>
          <w:szCs w:val="28"/>
        </w:rPr>
        <w:t>一、指导思想</w:t>
      </w:r>
    </w:p>
    <w:p>
      <w:pPr>
        <w:autoSpaceDE w:val="0"/>
        <w:autoSpaceDN w:val="0"/>
        <w:adjustRightInd w:val="0"/>
        <w:spacing w:line="600" w:lineRule="exact"/>
        <w:ind w:firstLine="560" w:firstLineChars="200"/>
        <w:rPr>
          <w:rFonts w:ascii="仿宋" w:hAnsi="仿宋" w:eastAsia="仿宋" w:cs="微软雅黑"/>
          <w:sz w:val="28"/>
          <w:szCs w:val="28"/>
        </w:rPr>
      </w:pPr>
      <w:r>
        <w:rPr>
          <w:rFonts w:ascii="仿宋" w:hAnsi="仿宋" w:eastAsia="仿宋" w:cs="微软雅黑"/>
          <w:sz w:val="28"/>
          <w:szCs w:val="28"/>
        </w:rPr>
        <w:t>高举中国特色社会主义伟大旗帜，坚持以马克思列宁主义、毛泽东思想、邓小平理论和“三个代表”重要思想为指导，以科学发展观为统领，认真学习贯彻落实党的十八大和十八届三中、四中、五中、六中全会精神、习近平总书记系列重要讲话精神，牢牢把握加强党执政能力建设、先进性和纯洁性建设这条主线，以增强党性、提高素质为重点，开展教育系统直属单位党员教育培训，全面提高党员队伍素质能力，推动广大党员发挥先锋模范作用。</w:t>
      </w:r>
    </w:p>
    <w:p>
      <w:pPr>
        <w:ind w:right="34" w:firstLine="562" w:firstLineChars="200"/>
        <w:rPr>
          <w:rFonts w:ascii="仿宋" w:hAnsi="仿宋" w:eastAsia="仿宋" w:cs="微软雅黑"/>
          <w:b/>
          <w:sz w:val="28"/>
          <w:szCs w:val="28"/>
        </w:rPr>
      </w:pPr>
      <w:r>
        <w:rPr>
          <w:rFonts w:ascii="仿宋" w:hAnsi="仿宋" w:eastAsia="仿宋" w:cs="微软雅黑"/>
          <w:b/>
          <w:sz w:val="28"/>
          <w:szCs w:val="28"/>
        </w:rPr>
        <w:t>二、培训目标</w:t>
      </w:r>
    </w:p>
    <w:p>
      <w:pPr>
        <w:spacing w:after="4" w:line="372" w:lineRule="auto"/>
        <w:ind w:left="-15" w:firstLine="614"/>
        <w:rPr>
          <w:rFonts w:ascii="仿宋" w:hAnsi="仿宋" w:eastAsia="仿宋" w:cs="微软雅黑"/>
          <w:sz w:val="28"/>
          <w:szCs w:val="28"/>
        </w:rPr>
      </w:pPr>
      <w:r>
        <w:rPr>
          <w:rFonts w:ascii="仿宋" w:hAnsi="仿宋" w:eastAsia="仿宋" w:cs="微软雅黑"/>
          <w:sz w:val="28"/>
          <w:szCs w:val="28"/>
        </w:rPr>
        <w:t>以理想信念为重点，加强党性锤炼，根据教育</w:t>
      </w:r>
      <w:r>
        <w:rPr>
          <w:rFonts w:hint="eastAsia" w:ascii="仿宋" w:hAnsi="仿宋" w:eastAsia="仿宋" w:cs="微软雅黑"/>
          <w:sz w:val="28"/>
          <w:szCs w:val="28"/>
        </w:rPr>
        <w:t>工作</w:t>
      </w:r>
      <w:r>
        <w:rPr>
          <w:rFonts w:ascii="仿宋" w:hAnsi="仿宋" w:eastAsia="仿宋" w:cs="微软雅黑"/>
          <w:sz w:val="28"/>
          <w:szCs w:val="28"/>
        </w:rPr>
        <w:t>特点开展党员教育培训，使广大党员的理想信念进一步坚定、党性观念进一步增强、优良作风进一步养成、工作能力进一步提高、先锋模范作用进一步发挥，进而不断增强党的创造力、凝聚力、战斗力，为加快推进区域教育综合改革、着力提高教育质量提供坚强的组织保障。</w:t>
      </w:r>
    </w:p>
    <w:p>
      <w:pPr>
        <w:autoSpaceDE w:val="0"/>
        <w:autoSpaceDN w:val="0"/>
        <w:adjustRightInd w:val="0"/>
        <w:spacing w:line="600" w:lineRule="exact"/>
        <w:ind w:firstLine="573" w:firstLineChars="204"/>
        <w:rPr>
          <w:rFonts w:ascii="仿宋" w:hAnsi="仿宋" w:eastAsia="仿宋"/>
          <w:b/>
          <w:sz w:val="28"/>
          <w:szCs w:val="28"/>
          <w:lang w:val="zh-CN"/>
        </w:rPr>
      </w:pPr>
      <w:r>
        <w:rPr>
          <w:rFonts w:hint="eastAsia" w:ascii="仿宋" w:hAnsi="仿宋" w:eastAsia="仿宋"/>
          <w:b/>
          <w:sz w:val="28"/>
          <w:szCs w:val="28"/>
          <w:lang w:val="zh-CN"/>
        </w:rPr>
        <w:t>三、参加对象</w:t>
      </w:r>
    </w:p>
    <w:p>
      <w:pPr>
        <w:spacing w:after="4" w:line="372" w:lineRule="auto"/>
        <w:ind w:left="-15" w:firstLine="614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区教育系统各直属单位全体在职党员</w:t>
      </w:r>
    </w:p>
    <w:p>
      <w:pPr>
        <w:spacing w:after="4" w:line="372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1.第一期（</w:t>
      </w:r>
      <w:r>
        <w:rPr>
          <w:rFonts w:hint="eastAsia" w:ascii="仿宋_GB2312" w:hAnsi="仿宋_GB2312" w:eastAsia="仿宋_GB2312" w:cs="仿宋_GB2312"/>
          <w:sz w:val="28"/>
          <w:szCs w:val="28"/>
        </w:rPr>
        <w:t>672人</w:t>
      </w:r>
      <w:r>
        <w:rPr>
          <w:rFonts w:ascii="仿宋_GB2312" w:hAnsi="仿宋_GB2312" w:eastAsia="仿宋_GB2312" w:cs="仿宋_GB2312"/>
          <w:sz w:val="28"/>
          <w:szCs w:val="28"/>
        </w:rPr>
        <w:t>）：</w:t>
      </w:r>
      <w:r>
        <w:rPr>
          <w:rFonts w:hint="eastAsia" w:ascii="仿宋_GB2312" w:hAnsi="仿宋_GB2312" w:eastAsia="仿宋_GB2312" w:cs="仿宋_GB2312"/>
          <w:sz w:val="28"/>
          <w:szCs w:val="28"/>
        </w:rPr>
        <w:t>教育局机关</w:t>
      </w:r>
      <w:r>
        <w:rPr>
          <w:rFonts w:ascii="仿宋_GB2312" w:hAnsi="仿宋_GB2312" w:eastAsia="仿宋_GB2312" w:cs="仿宋_GB2312"/>
          <w:sz w:val="28"/>
          <w:szCs w:val="28"/>
        </w:rPr>
        <w:t>、社区学院、工商信息学校、青浦职校、</w:t>
      </w:r>
      <w:r>
        <w:rPr>
          <w:rFonts w:hint="eastAsia" w:ascii="仿宋_GB2312" w:hAnsi="仿宋_GB2312" w:eastAsia="仿宋_GB2312" w:cs="仿宋_GB2312"/>
          <w:sz w:val="28"/>
          <w:szCs w:val="28"/>
        </w:rPr>
        <w:t>、初等职校、少体校、</w:t>
      </w:r>
      <w:r>
        <w:rPr>
          <w:rFonts w:ascii="仿宋_GB2312" w:hAnsi="仿宋_GB2312" w:eastAsia="仿宋_GB2312" w:cs="仿宋_GB2312"/>
          <w:sz w:val="28"/>
          <w:szCs w:val="28"/>
        </w:rPr>
        <w:t>实验小学集团、庆华小学、东门小学、逸夫小学、佳禾小学、瀚文小学、香花桥小学、崧文小学、辅读学校、师生服务社、青少年活动中心、校产管理中心、教育综合管理中心、人才服务中心、考试服务中心、早教中心、教学实践中心、实验（</w:t>
      </w:r>
      <w:r>
        <w:rPr>
          <w:rFonts w:hint="eastAsia" w:ascii="仿宋_GB2312" w:hAnsi="仿宋_GB2312" w:eastAsia="仿宋_GB2312" w:cs="仿宋_GB2312"/>
          <w:sz w:val="28"/>
          <w:szCs w:val="28"/>
        </w:rPr>
        <w:t>帕缇欧香</w:t>
      </w:r>
      <w:r>
        <w:rPr>
          <w:rFonts w:ascii="仿宋_GB2312" w:hAnsi="仿宋_GB2312" w:eastAsia="仿宋_GB2312" w:cs="仿宋_GB2312"/>
          <w:sz w:val="28"/>
          <w:szCs w:val="28"/>
        </w:rPr>
        <w:t>）幼儿园、庆华幼儿园、晨星幼儿园、盈星幼儿园、东方幼儿园、新青浦幼儿园、夏雨幼儿园、贝贝（甜甜乐）幼儿园、朵朵幼儿园、毓秀幼儿园、奇新（豫苗）幼儿园、忆华里幼儿园、佳佳幼儿园、大盈（阳阳）幼儿园、香花桥幼儿园、红珊瑚幼儿园、清河湾幼儿园、秀泉幼儿园</w:t>
      </w:r>
    </w:p>
    <w:p>
      <w:pPr>
        <w:spacing w:after="4" w:line="372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第二期（642人）：教师进修学院</w:t>
      </w:r>
      <w:r>
        <w:rPr>
          <w:rFonts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青浦高级中学、朱家角中学、青浦一中、青浦二中、东湖中学、复旦附中青浦分校、实验中学集团、东方中学、尚美中学、佳信学校、毓秀学校、博文学校、毓华学校、崧淀中学</w:t>
      </w:r>
    </w:p>
    <w:p>
      <w:pPr>
        <w:autoSpaceDE w:val="0"/>
        <w:autoSpaceDN w:val="0"/>
        <w:adjustRightInd w:val="0"/>
        <w:spacing w:line="600" w:lineRule="exact"/>
        <w:ind w:firstLine="573" w:firstLineChars="204"/>
        <w:rPr>
          <w:rFonts w:ascii="仿宋" w:hAnsi="仿宋" w:eastAsia="仿宋"/>
          <w:b/>
          <w:sz w:val="28"/>
          <w:szCs w:val="28"/>
          <w:lang w:val="zh-CN"/>
        </w:rPr>
      </w:pPr>
      <w:r>
        <w:rPr>
          <w:rFonts w:hint="eastAsia" w:ascii="仿宋" w:hAnsi="仿宋" w:eastAsia="仿宋"/>
          <w:b/>
          <w:sz w:val="28"/>
          <w:szCs w:val="28"/>
        </w:rPr>
        <w:t>四、培</w:t>
      </w:r>
      <w:r>
        <w:rPr>
          <w:rFonts w:hint="eastAsia" w:ascii="仿宋" w:hAnsi="仿宋" w:eastAsia="仿宋"/>
          <w:b/>
          <w:sz w:val="28"/>
          <w:szCs w:val="28"/>
          <w:lang w:val="zh-CN"/>
        </w:rPr>
        <w:t>训时间</w:t>
      </w:r>
    </w:p>
    <w:p>
      <w:pPr>
        <w:autoSpaceDE w:val="0"/>
        <w:autoSpaceDN w:val="0"/>
        <w:adjustRightInd w:val="0"/>
        <w:spacing w:line="600" w:lineRule="exact"/>
        <w:ind w:firstLine="64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sz w:val="28"/>
          <w:szCs w:val="28"/>
        </w:rPr>
        <w:t>1.第一期：</w:t>
      </w:r>
      <w:r>
        <w:rPr>
          <w:rFonts w:hint="eastAsia" w:ascii="仿宋_GB2312" w:hAnsi="仿宋_GB2312" w:eastAsia="仿宋_GB2312" w:cs="仿宋_GB2312"/>
          <w:sz w:val="28"/>
          <w:szCs w:val="28"/>
        </w:rPr>
        <w:t>2017年1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</w:rPr>
        <w:t>17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日（星期二）</w:t>
      </w:r>
      <w:bookmarkStart w:id="0" w:name="OLE_LINK2"/>
      <w:bookmarkStart w:id="1" w:name="OLE_LINK1"/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上午</w:t>
      </w:r>
      <w:r>
        <w:rPr>
          <w:rFonts w:hint="eastAsia" w:ascii="仿宋_GB2312" w:hAnsi="仿宋_GB2312" w:eastAsia="仿宋_GB2312" w:cs="仿宋_GB2312"/>
          <w:sz w:val="28"/>
          <w:szCs w:val="28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30前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签到</w:t>
      </w:r>
      <w:bookmarkEnd w:id="0"/>
      <w:bookmarkEnd w:id="1"/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，8：</w:t>
      </w:r>
      <w:r>
        <w:rPr>
          <w:rFonts w:hint="eastAsia" w:ascii="仿宋_GB2312" w:hAnsi="仿宋_GB2312" w:eastAsia="仿宋_GB2312" w:cs="仿宋_GB2312"/>
          <w:sz w:val="28"/>
          <w:szCs w:val="28"/>
        </w:rPr>
        <w:t>45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正式开始；</w:t>
      </w:r>
      <w:r>
        <w:rPr>
          <w:rFonts w:ascii="仿宋_GB2312" w:hAnsi="仿宋_GB2312" w:eastAsia="仿宋_GB2312" w:cs="仿宋_GB2312"/>
          <w:sz w:val="28"/>
          <w:szCs w:val="28"/>
          <w:lang w:val="zh-CN"/>
        </w:rPr>
        <w:t>下午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12：</w:t>
      </w:r>
      <w:r>
        <w:rPr>
          <w:rFonts w:ascii="仿宋_GB2312" w:hAnsi="仿宋_GB2312" w:eastAsia="仿宋_GB2312" w:cs="仿宋_GB2312"/>
          <w:sz w:val="28"/>
          <w:szCs w:val="28"/>
          <w:lang w:val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5前签到，12：30正式开始。集中轮训时间为一天。</w:t>
      </w:r>
    </w:p>
    <w:p>
      <w:pPr>
        <w:autoSpaceDE w:val="0"/>
        <w:autoSpaceDN w:val="0"/>
        <w:adjustRightInd w:val="0"/>
        <w:spacing w:line="600" w:lineRule="exact"/>
        <w:ind w:firstLine="64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2.第二期：2017年3月11日（星期六）上午</w:t>
      </w:r>
      <w:r>
        <w:rPr>
          <w:rFonts w:hint="eastAsia" w:ascii="仿宋_GB2312" w:hAnsi="仿宋_GB2312" w:eastAsia="仿宋_GB2312" w:cs="仿宋_GB2312"/>
          <w:sz w:val="28"/>
          <w:szCs w:val="28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30前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签到，8：</w:t>
      </w:r>
      <w:r>
        <w:rPr>
          <w:rFonts w:hint="eastAsia" w:ascii="仿宋_GB2312" w:hAnsi="仿宋_GB2312" w:eastAsia="仿宋_GB2312" w:cs="仿宋_GB2312"/>
          <w:sz w:val="28"/>
          <w:szCs w:val="28"/>
        </w:rPr>
        <w:t>45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正式开始；</w:t>
      </w:r>
      <w:r>
        <w:rPr>
          <w:rFonts w:ascii="仿宋_GB2312" w:hAnsi="仿宋_GB2312" w:eastAsia="仿宋_GB2312" w:cs="仿宋_GB2312"/>
          <w:sz w:val="28"/>
          <w:szCs w:val="28"/>
          <w:lang w:val="zh-CN"/>
        </w:rPr>
        <w:t>下午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12：15前签到，12：30正式开始。集中轮训时间为一天。</w:t>
      </w:r>
    </w:p>
    <w:p>
      <w:pPr>
        <w:autoSpaceDE w:val="0"/>
        <w:autoSpaceDN w:val="0"/>
        <w:adjustRightInd w:val="0"/>
        <w:spacing w:line="600" w:lineRule="exact"/>
        <w:ind w:firstLine="562" w:firstLineChars="200"/>
        <w:rPr>
          <w:rFonts w:ascii="仿宋" w:hAnsi="仿宋" w:eastAsia="仿宋"/>
          <w:b/>
          <w:sz w:val="28"/>
          <w:szCs w:val="28"/>
          <w:lang w:val="zh-CN"/>
        </w:rPr>
      </w:pPr>
      <w:r>
        <w:rPr>
          <w:rFonts w:ascii="仿宋" w:hAnsi="仿宋" w:eastAsia="仿宋"/>
          <w:b/>
          <w:sz w:val="28"/>
          <w:szCs w:val="28"/>
          <w:lang w:val="zh-CN"/>
        </w:rPr>
        <w:t>五、</w:t>
      </w:r>
      <w:r>
        <w:rPr>
          <w:rFonts w:hint="eastAsia" w:ascii="仿宋" w:hAnsi="仿宋" w:eastAsia="仿宋"/>
          <w:b/>
          <w:sz w:val="28"/>
          <w:szCs w:val="28"/>
          <w:lang w:val="zh-CN"/>
        </w:rPr>
        <w:t>培训地点</w:t>
      </w:r>
    </w:p>
    <w:p>
      <w:pPr>
        <w:autoSpaceDE w:val="0"/>
        <w:autoSpaceDN w:val="0"/>
        <w:adjustRightInd w:val="0"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青浦高级中学（报告厅）</w:t>
      </w:r>
    </w:p>
    <w:p>
      <w:pPr>
        <w:autoSpaceDE w:val="0"/>
        <w:autoSpaceDN w:val="0"/>
        <w:adjustRightInd w:val="0"/>
        <w:spacing w:line="600" w:lineRule="exact"/>
        <w:ind w:firstLine="573" w:firstLineChars="204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六、</w:t>
      </w:r>
      <w:r>
        <w:rPr>
          <w:rFonts w:hint="eastAsia" w:ascii="仿宋" w:hAnsi="仿宋" w:eastAsia="仿宋"/>
          <w:b/>
          <w:sz w:val="28"/>
          <w:szCs w:val="28"/>
          <w:lang w:val="zh-CN"/>
        </w:rPr>
        <w:t>有关要求</w:t>
      </w:r>
    </w:p>
    <w:p>
      <w:pPr>
        <w:autoSpaceDE w:val="0"/>
        <w:autoSpaceDN w:val="0"/>
        <w:adjustRightInd w:val="0"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1.为保证党员轮训顺利开展，请相关学校（单位）党组织书记务必做好动员组织工作，及时把轮训要求通知到每位党员。</w:t>
      </w:r>
    </w:p>
    <w:p>
      <w:pPr>
        <w:autoSpaceDE w:val="0"/>
        <w:autoSpaceDN w:val="0"/>
        <w:adjustRightInd w:val="0"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2.因学校停车场地有限，请党员同志妥善选择交通方式。</w:t>
      </w:r>
    </w:p>
    <w:p>
      <w:pPr>
        <w:autoSpaceDE w:val="0"/>
        <w:autoSpaceDN w:val="0"/>
        <w:adjustRightInd w:val="0"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请参加轮训的党组织分别于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2016年1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zh-CN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12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zh-CN"/>
        </w:rPr>
        <w:t>日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val="zh-CN"/>
        </w:rPr>
        <w:t>前（第一期）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、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val="zh-CN"/>
        </w:rPr>
        <w:t>2017年3月3日前（第二期）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，将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/>
        </w:rPr>
        <w:t>本单位党员轮训回执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通过rtx平台发至教师进修学院教育科学研修中心（第一期发给朱雄林老师；第二期发给陈善娥老师）。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附件：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1.青浦区教育系统直属单位千名党员轮训内容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安排表</w:t>
      </w:r>
    </w:p>
    <w:p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 xml:space="preserve">    2</w:t>
      </w:r>
      <w:r>
        <w:rPr>
          <w:rFonts w:hint="eastAsia" w:ascii="仿宋_GB2312" w:hAnsi="仿宋_GB2312" w:eastAsia="仿宋_GB2312" w:cs="仿宋_GB2312"/>
          <w:sz w:val="28"/>
          <w:szCs w:val="28"/>
        </w:rPr>
        <w:t>.青浦区教育系统直属单位千名党员轮训党员学习参观情况汇总表</w:t>
      </w:r>
    </w:p>
    <w:p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3.青浦区教育系统直属单位千名党员轮训作业</w:t>
      </w:r>
    </w:p>
    <w:p>
      <w:pPr>
        <w:autoSpaceDE w:val="0"/>
        <w:autoSpaceDN w:val="0"/>
        <w:adjustRightInd w:val="0"/>
        <w:spacing w:line="600" w:lineRule="exact"/>
        <w:ind w:right="240"/>
        <w:jc w:val="center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 xml:space="preserve">                           </w:t>
      </w:r>
    </w:p>
    <w:p>
      <w:pPr>
        <w:autoSpaceDE w:val="0"/>
        <w:autoSpaceDN w:val="0"/>
        <w:adjustRightInd w:val="0"/>
        <w:spacing w:line="600" w:lineRule="exact"/>
        <w:ind w:right="240"/>
        <w:jc w:val="center"/>
        <w:rPr>
          <w:rFonts w:ascii="仿宋_GB2312" w:hAnsi="仿宋_GB2312" w:eastAsia="仿宋_GB2312" w:cs="仿宋_GB2312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600" w:lineRule="exact"/>
        <w:ind w:right="240"/>
        <w:jc w:val="center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sz w:val="28"/>
          <w:szCs w:val="28"/>
          <w:lang w:val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青浦区教育局党委</w:t>
      </w:r>
    </w:p>
    <w:p>
      <w:pPr>
        <w:autoSpaceDE w:val="0"/>
        <w:autoSpaceDN w:val="0"/>
        <w:adjustRightInd w:val="0"/>
        <w:spacing w:line="600" w:lineRule="exact"/>
        <w:ind w:right="240"/>
        <w:jc w:val="center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 xml:space="preserve">                      </w:t>
      </w:r>
      <w:r>
        <w:rPr>
          <w:rFonts w:ascii="仿宋_GB2312" w:hAnsi="仿宋_GB2312" w:eastAsia="仿宋_GB2312" w:cs="仿宋_GB2312"/>
          <w:sz w:val="28"/>
          <w:szCs w:val="28"/>
          <w:lang w:val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青浦区教育局党校</w:t>
      </w:r>
    </w:p>
    <w:p>
      <w:pPr>
        <w:autoSpaceDE w:val="0"/>
        <w:autoSpaceDN w:val="0"/>
        <w:adjustRightInd w:val="0"/>
        <w:spacing w:line="600" w:lineRule="exact"/>
        <w:ind w:right="157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2016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日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autoSpaceDE w:val="0"/>
        <w:autoSpaceDN w:val="0"/>
        <w:adjustRightInd w:val="0"/>
        <w:spacing w:line="520" w:lineRule="exact"/>
        <w:rPr>
          <w:rFonts w:ascii="黑体" w:hAnsi="黑体" w:eastAsia="黑体"/>
          <w:sz w:val="36"/>
          <w:szCs w:val="36"/>
        </w:rPr>
      </w:pPr>
    </w:p>
    <w:p>
      <w:pPr>
        <w:spacing w:line="440" w:lineRule="exact"/>
        <w:rPr>
          <w:rFonts w:ascii="仿宋_GB2312" w:hAnsi="Arial" w:eastAsia="仿宋_GB2312" w:cs="Arial"/>
          <w:b/>
          <w:bCs/>
          <w:color w:val="333333"/>
          <w:sz w:val="36"/>
          <w:szCs w:val="36"/>
        </w:rPr>
      </w:pPr>
      <w:r>
        <w:rPr>
          <w:rFonts w:hint="eastAsia" w:ascii="仿宋_GB2312" w:hAnsi="Arial" w:eastAsia="仿宋_GB2312" w:cs="Arial"/>
          <w:b/>
          <w:bCs/>
          <w:color w:val="333333"/>
          <w:sz w:val="36"/>
          <w:szCs w:val="36"/>
        </w:rPr>
        <w:t>附件1</w:t>
      </w:r>
    </w:p>
    <w:p>
      <w:pPr>
        <w:spacing w:line="4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千名党员轮训</w:t>
      </w:r>
      <w:r>
        <w:rPr>
          <w:rFonts w:hint="eastAsia" w:ascii="黑体" w:hAnsi="黑体" w:eastAsia="黑体"/>
          <w:sz w:val="32"/>
          <w:szCs w:val="32"/>
        </w:rPr>
        <w:t>内容</w:t>
      </w:r>
      <w:r>
        <w:rPr>
          <w:rFonts w:hint="eastAsia" w:ascii="黑体" w:hAnsi="宋体" w:eastAsia="黑体" w:cs="宋体"/>
          <w:kern w:val="0"/>
          <w:sz w:val="32"/>
          <w:szCs w:val="32"/>
        </w:rPr>
        <w:t>安排表</w:t>
      </w:r>
    </w:p>
    <w:tbl>
      <w:tblPr>
        <w:tblStyle w:val="13"/>
        <w:tblW w:w="98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843"/>
        <w:gridCol w:w="3639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exact"/>
          <w:jc w:val="center"/>
        </w:trPr>
        <w:tc>
          <w:tcPr>
            <w:tcW w:w="189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6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4"/>
                <w:szCs w:val="24"/>
              </w:rPr>
              <w:t>内  容</w:t>
            </w:r>
          </w:p>
        </w:tc>
        <w:tc>
          <w:tcPr>
            <w:tcW w:w="24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9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1月1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0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（星期二)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color w:val="FF0000"/>
                <w:kern w:val="0"/>
                <w:sz w:val="24"/>
                <w:szCs w:val="20"/>
              </w:rPr>
              <w:t>3月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0"/>
              </w:rPr>
              <w:t>11日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color w:val="FF0000"/>
                <w:kern w:val="0"/>
                <w:sz w:val="24"/>
                <w:szCs w:val="20"/>
              </w:rPr>
              <w:t>（星期六）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8:45—9:15</w:t>
            </w:r>
          </w:p>
        </w:tc>
        <w:tc>
          <w:tcPr>
            <w:tcW w:w="363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0"/>
              </w:rPr>
              <w:t>开班动员</w:t>
            </w:r>
          </w:p>
        </w:tc>
        <w:tc>
          <w:tcPr>
            <w:tcW w:w="244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报告厅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890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9:15—11:15</w:t>
            </w:r>
          </w:p>
        </w:tc>
        <w:tc>
          <w:tcPr>
            <w:tcW w:w="363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0"/>
              </w:rPr>
              <w:t>十八届六中全会精神宣讲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1890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11:15—11:35</w:t>
            </w:r>
          </w:p>
        </w:tc>
        <w:tc>
          <w:tcPr>
            <w:tcW w:w="3639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0"/>
              </w:rPr>
              <w:t>观看青浦教育改革专题片《</w:t>
            </w:r>
            <w:r>
              <w:rPr>
                <w:rFonts w:ascii="仿宋" w:hAnsi="仿宋" w:eastAsia="仿宋" w:cs="Arial"/>
                <w:sz w:val="24"/>
                <w:szCs w:val="24"/>
              </w:rPr>
              <w:t>永远在路上--青浦</w:t>
            </w:r>
            <w:r>
              <w:rPr>
                <w:rFonts w:ascii="仿宋" w:hAnsi="仿宋" w:eastAsia="仿宋" w:cs="Arial"/>
                <w:color w:val="333333"/>
                <w:sz w:val="24"/>
                <w:szCs w:val="24"/>
              </w:rPr>
              <w:t>区教育综合改革进行时</w:t>
            </w:r>
            <w:r>
              <w:rPr>
                <w:rFonts w:hint="eastAsia" w:ascii="仿宋" w:hAnsi="仿宋" w:eastAsia="仿宋" w:cs="仿宋_GB2312"/>
                <w:bCs/>
                <w:color w:val="000000" w:themeColor="text1"/>
                <w:kern w:val="0"/>
                <w:sz w:val="24"/>
                <w:szCs w:val="24"/>
              </w:rPr>
              <w:t>》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890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11:40—12:30</w:t>
            </w:r>
          </w:p>
        </w:tc>
        <w:tc>
          <w:tcPr>
            <w:tcW w:w="36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</w:rPr>
              <w:t>午餐、休息</w:t>
            </w:r>
          </w:p>
        </w:tc>
        <w:tc>
          <w:tcPr>
            <w:tcW w:w="24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jc w:val="center"/>
        </w:trPr>
        <w:tc>
          <w:tcPr>
            <w:tcW w:w="1890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12:30—12:55</w:t>
            </w:r>
          </w:p>
        </w:tc>
        <w:tc>
          <w:tcPr>
            <w:tcW w:w="3639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0"/>
              </w:rPr>
              <w:t>观看教育片</w:t>
            </w:r>
          </w:p>
        </w:tc>
        <w:tc>
          <w:tcPr>
            <w:tcW w:w="2445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 xml:space="preserve">  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8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13:00—15:00</w:t>
            </w:r>
          </w:p>
        </w:tc>
        <w:tc>
          <w:tcPr>
            <w:tcW w:w="363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6"/>
                <w:sz w:val="24"/>
              </w:rPr>
              <w:t>国际形势教育</w:t>
            </w:r>
          </w:p>
        </w:tc>
        <w:tc>
          <w:tcPr>
            <w:tcW w:w="24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890" w:type="dxa"/>
            <w:vAlign w:val="center"/>
          </w:tcPr>
          <w:p>
            <w:pPr>
              <w:spacing w:line="300" w:lineRule="exact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1月22日前</w:t>
            </w:r>
          </w:p>
          <w:p>
            <w:pPr>
              <w:spacing w:line="300" w:lineRule="exact"/>
              <w:rPr>
                <w:rFonts w:ascii="仿宋_GB2312" w:hAnsi="Times New Roman" w:eastAsia="仿宋_GB2312" w:cs="Times New Roman"/>
                <w:color w:val="FF0000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FF0000"/>
                <w:kern w:val="0"/>
                <w:sz w:val="24"/>
                <w:szCs w:val="20"/>
              </w:rPr>
              <w:t>（3月16日前）</w:t>
            </w:r>
          </w:p>
        </w:tc>
        <w:tc>
          <w:tcPr>
            <w:tcW w:w="7927" w:type="dxa"/>
            <w:gridSpan w:val="3"/>
            <w:vAlign w:val="center"/>
          </w:tcPr>
          <w:p>
            <w:pPr>
              <w:pStyle w:val="5"/>
              <w:widowControl/>
              <w:spacing w:line="300" w:lineRule="exact"/>
              <w:ind w:right="-675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党员自学《党章》、《中国共产党廉洁自律准则》、《中国共产党纪律处</w:t>
            </w:r>
          </w:p>
          <w:p>
            <w:pPr>
              <w:pStyle w:val="5"/>
              <w:widowControl/>
              <w:spacing w:line="300" w:lineRule="exact"/>
              <w:ind w:right="-675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分条例》等内容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  <w:jc w:val="center"/>
        </w:trPr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3月3日前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FF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FF0000"/>
                <w:kern w:val="0"/>
                <w:sz w:val="24"/>
                <w:szCs w:val="20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color w:val="FF0000"/>
                <w:kern w:val="0"/>
                <w:sz w:val="24"/>
                <w:szCs w:val="20"/>
              </w:rPr>
              <w:t>3月31日前</w:t>
            </w:r>
            <w:r>
              <w:rPr>
                <w:rFonts w:ascii="仿宋_GB2312" w:hAnsi="Times New Roman" w:eastAsia="仿宋_GB2312" w:cs="Times New Roman"/>
                <w:color w:val="FF0000"/>
                <w:kern w:val="0"/>
                <w:sz w:val="24"/>
                <w:szCs w:val="20"/>
              </w:rPr>
              <w:t>）</w:t>
            </w:r>
          </w:p>
        </w:tc>
        <w:tc>
          <w:tcPr>
            <w:tcW w:w="7927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请各单位党组织自定时间，开展如下学习活动：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组织全体党员参观青浦区博物馆、青浦区规划馆等；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召开党支部（党小组）会，交流轮训体会。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18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0"/>
              </w:rPr>
              <w:t>3月10日前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FF0000"/>
                <w:kern w:val="0"/>
                <w:sz w:val="24"/>
                <w:szCs w:val="20"/>
              </w:rPr>
            </w:pPr>
            <w:r>
              <w:rPr>
                <w:rFonts w:ascii="仿宋_GB2312" w:hAnsi="Times New Roman" w:eastAsia="仿宋_GB2312" w:cs="Times New Roman"/>
                <w:color w:val="FF0000"/>
                <w:kern w:val="0"/>
                <w:sz w:val="24"/>
                <w:szCs w:val="20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color w:val="FF0000"/>
                <w:kern w:val="0"/>
                <w:sz w:val="24"/>
                <w:szCs w:val="20"/>
              </w:rPr>
              <w:t>4月7日前</w:t>
            </w:r>
            <w:r>
              <w:rPr>
                <w:rFonts w:ascii="仿宋_GB2312" w:hAnsi="Times New Roman" w:eastAsia="仿宋_GB2312" w:cs="Times New Roman"/>
                <w:color w:val="FF0000"/>
                <w:kern w:val="0"/>
                <w:sz w:val="24"/>
                <w:szCs w:val="20"/>
              </w:rPr>
              <w:t>）</w:t>
            </w:r>
          </w:p>
        </w:tc>
        <w:tc>
          <w:tcPr>
            <w:tcW w:w="7927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请把参观情况汇总表（附件2）和党员轮训作业（附件3）电子稿，通过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rtx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平台发至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教师进修学院教育科学研修中心（第一期发给朱雄林老师；第二期发给陈善娥老师）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>
      <w:pPr>
        <w:spacing w:line="4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备注：</w:t>
      </w:r>
    </w:p>
    <w:p>
      <w:pPr>
        <w:numPr>
          <w:ilvl w:val="0"/>
          <w:numId w:val="2"/>
        </w:numPr>
        <w:spacing w:line="440" w:lineRule="exac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聆听报告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地点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：青浦高级中学报告厅</w:t>
      </w:r>
    </w:p>
    <w:p>
      <w:pPr>
        <w:spacing w:line="440" w:lineRule="exac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2.午餐地点：学校食堂</w:t>
      </w:r>
    </w:p>
    <w:p>
      <w:pPr>
        <w:spacing w:line="440" w:lineRule="exact"/>
        <w:rPr>
          <w:rFonts w:ascii="仿宋_GB2312" w:hAnsi="Arial" w:eastAsia="仿宋_GB2312" w:cs="Arial"/>
          <w:bCs/>
          <w:color w:val="333333"/>
          <w:sz w:val="28"/>
          <w:szCs w:val="28"/>
        </w:rPr>
      </w:pPr>
      <w:r>
        <w:rPr>
          <w:rFonts w:hint="eastAsia" w:ascii="仿宋_GB2312" w:hAnsi="Arial" w:eastAsia="仿宋_GB2312" w:cs="Arial"/>
          <w:bCs/>
          <w:color w:val="333333"/>
          <w:sz w:val="28"/>
          <w:szCs w:val="28"/>
        </w:rPr>
        <w:t>3.安排表中</w:t>
      </w:r>
      <w:r>
        <w:rPr>
          <w:rFonts w:hint="eastAsia" w:ascii="仿宋_GB2312" w:hAnsi="Arial" w:eastAsia="仿宋_GB2312" w:cs="Arial"/>
          <w:bCs/>
          <w:color w:val="FF0000"/>
          <w:sz w:val="28"/>
          <w:szCs w:val="28"/>
          <w:u w:val="single"/>
        </w:rPr>
        <w:t>红色</w:t>
      </w:r>
      <w:r>
        <w:rPr>
          <w:rFonts w:hint="eastAsia" w:ascii="仿宋_GB2312" w:hAnsi="Arial" w:eastAsia="仿宋_GB2312" w:cs="Arial"/>
          <w:bCs/>
          <w:color w:val="333333"/>
          <w:sz w:val="28"/>
          <w:szCs w:val="28"/>
        </w:rPr>
        <w:t>的为第二期轮训的时间安排。</w:t>
      </w:r>
    </w:p>
    <w:p>
      <w:pPr>
        <w:spacing w:line="440" w:lineRule="exact"/>
        <w:rPr>
          <w:rFonts w:ascii="仿宋_GB2312" w:hAnsi="Arial" w:eastAsia="仿宋_GB2312" w:cs="Arial"/>
          <w:b/>
          <w:bCs/>
          <w:color w:val="333333"/>
          <w:sz w:val="28"/>
          <w:szCs w:val="28"/>
        </w:rPr>
      </w:pPr>
    </w:p>
    <w:p>
      <w:pPr>
        <w:spacing w:line="440" w:lineRule="exact"/>
        <w:rPr>
          <w:rFonts w:ascii="仿宋_GB2312" w:hAnsi="Arial" w:eastAsia="仿宋_GB2312" w:cs="Arial"/>
          <w:b/>
          <w:bCs/>
          <w:color w:val="333333"/>
          <w:sz w:val="28"/>
          <w:szCs w:val="28"/>
        </w:rPr>
      </w:pPr>
    </w:p>
    <w:p>
      <w:pPr>
        <w:spacing w:line="440" w:lineRule="exact"/>
        <w:rPr>
          <w:rFonts w:ascii="仿宋_GB2312" w:hAnsi="Arial" w:eastAsia="仿宋_GB2312" w:cs="Arial"/>
          <w:b/>
          <w:bCs/>
          <w:color w:val="333333"/>
          <w:sz w:val="28"/>
          <w:szCs w:val="28"/>
        </w:rPr>
      </w:pPr>
    </w:p>
    <w:p>
      <w:pPr>
        <w:spacing w:line="440" w:lineRule="exact"/>
        <w:rPr>
          <w:rFonts w:ascii="仿宋_GB2312" w:hAnsi="Arial" w:eastAsia="仿宋_GB2312" w:cs="Arial"/>
          <w:b/>
          <w:bCs/>
          <w:color w:val="333333"/>
          <w:sz w:val="28"/>
          <w:szCs w:val="28"/>
        </w:rPr>
      </w:pPr>
    </w:p>
    <w:p>
      <w:pPr>
        <w:spacing w:line="440" w:lineRule="exact"/>
        <w:rPr>
          <w:rFonts w:ascii="仿宋_GB2312" w:hAnsi="Arial" w:eastAsia="仿宋_GB2312" w:cs="Arial"/>
          <w:b/>
          <w:bCs/>
          <w:color w:val="333333"/>
          <w:sz w:val="28"/>
          <w:szCs w:val="28"/>
        </w:rPr>
      </w:pPr>
      <w:bookmarkStart w:id="2" w:name="_GoBack"/>
      <w:bookmarkEnd w:id="2"/>
    </w:p>
    <w:p>
      <w:pPr>
        <w:spacing w:line="440" w:lineRule="exact"/>
        <w:rPr>
          <w:rFonts w:ascii="仿宋_GB2312" w:hAnsi="Arial" w:eastAsia="仿宋_GB2312" w:cs="Arial"/>
          <w:b/>
          <w:bCs/>
          <w:color w:val="333333"/>
          <w:sz w:val="28"/>
          <w:szCs w:val="28"/>
        </w:rPr>
      </w:pPr>
    </w:p>
    <w:p>
      <w:pPr>
        <w:spacing w:line="440" w:lineRule="exact"/>
        <w:rPr>
          <w:rFonts w:ascii="仿宋_GB2312" w:hAnsi="Arial" w:eastAsia="仿宋_GB2312" w:cs="Arial"/>
          <w:b/>
          <w:bCs/>
          <w:color w:val="333333"/>
          <w:sz w:val="28"/>
          <w:szCs w:val="28"/>
        </w:rPr>
      </w:pPr>
    </w:p>
    <w:p>
      <w:pPr>
        <w:spacing w:line="440" w:lineRule="exact"/>
        <w:rPr>
          <w:rFonts w:ascii="仿宋_GB2312" w:hAnsi="Arial" w:eastAsia="仿宋_GB2312" w:cs="Arial"/>
          <w:b/>
          <w:bCs/>
          <w:color w:val="333333"/>
          <w:sz w:val="28"/>
          <w:szCs w:val="28"/>
        </w:rPr>
      </w:pPr>
    </w:p>
    <w:p>
      <w:pPr>
        <w:spacing w:line="440" w:lineRule="exact"/>
        <w:rPr>
          <w:rFonts w:ascii="仿宋_GB2312" w:hAnsi="Arial" w:eastAsia="仿宋_GB2312" w:cs="Arial"/>
          <w:b/>
          <w:bCs/>
          <w:color w:val="333333"/>
          <w:sz w:val="36"/>
          <w:szCs w:val="36"/>
        </w:rPr>
      </w:pPr>
    </w:p>
    <w:p>
      <w:pPr>
        <w:spacing w:line="440" w:lineRule="exact"/>
        <w:rPr>
          <w:rFonts w:ascii="仿宋_GB2312" w:hAnsi="Arial" w:eastAsia="仿宋_GB2312" w:cs="Arial"/>
          <w:b/>
          <w:bCs/>
          <w:color w:val="333333"/>
          <w:sz w:val="36"/>
          <w:szCs w:val="36"/>
        </w:rPr>
      </w:pPr>
      <w:r>
        <w:rPr>
          <w:rFonts w:hint="eastAsia" w:ascii="仿宋_GB2312" w:hAnsi="Arial" w:eastAsia="仿宋_GB2312" w:cs="Arial"/>
          <w:b/>
          <w:bCs/>
          <w:color w:val="333333"/>
          <w:sz w:val="36"/>
          <w:szCs w:val="36"/>
        </w:rPr>
        <w:t>附件2</w:t>
      </w:r>
    </w:p>
    <w:p>
      <w:pPr>
        <w:spacing w:line="44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4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千名党员轮训</w:t>
      </w:r>
      <w:r>
        <w:rPr>
          <w:rFonts w:hint="eastAsia" w:ascii="黑体" w:hAnsi="黑体" w:eastAsia="黑体"/>
          <w:sz w:val="32"/>
          <w:szCs w:val="32"/>
        </w:rPr>
        <w:t>党员学习参观情况汇总表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740"/>
        <w:gridCol w:w="771"/>
        <w:gridCol w:w="549"/>
        <w:gridCol w:w="1275"/>
        <w:gridCol w:w="1245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党组织名称</w:t>
            </w:r>
          </w:p>
        </w:tc>
        <w:tc>
          <w:tcPr>
            <w:tcW w:w="2511" w:type="dxa"/>
            <w:gridSpan w:val="2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24" w:type="dxa"/>
            <w:gridSpan w:val="2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党组织负责人</w:t>
            </w:r>
          </w:p>
        </w:tc>
        <w:tc>
          <w:tcPr>
            <w:tcW w:w="2438" w:type="dxa"/>
            <w:gridSpan w:val="2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党员总数</w:t>
            </w:r>
          </w:p>
        </w:tc>
        <w:tc>
          <w:tcPr>
            <w:tcW w:w="1740" w:type="dxa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参观人数</w:t>
            </w: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45" w:type="dxa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参观时间</w:t>
            </w:r>
          </w:p>
        </w:tc>
        <w:tc>
          <w:tcPr>
            <w:tcW w:w="1193" w:type="dxa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参观地点</w:t>
            </w:r>
          </w:p>
        </w:tc>
        <w:tc>
          <w:tcPr>
            <w:tcW w:w="6773" w:type="dxa"/>
            <w:gridSpan w:val="6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缺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席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汇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总</w:t>
            </w:r>
          </w:p>
        </w:tc>
        <w:tc>
          <w:tcPr>
            <w:tcW w:w="2511" w:type="dxa"/>
            <w:gridSpan w:val="2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4262" w:type="dxa"/>
            <w:gridSpan w:val="4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Merge w:val="continue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11" w:type="dxa"/>
            <w:gridSpan w:val="2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262" w:type="dxa"/>
            <w:gridSpan w:val="4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Merge w:val="continue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11" w:type="dxa"/>
            <w:gridSpan w:val="2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262" w:type="dxa"/>
            <w:gridSpan w:val="4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Merge w:val="continue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11" w:type="dxa"/>
            <w:gridSpan w:val="2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262" w:type="dxa"/>
            <w:gridSpan w:val="4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511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62" w:type="dxa"/>
            <w:gridSpan w:val="4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Merge w:val="continue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511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262" w:type="dxa"/>
            <w:gridSpan w:val="4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spacing w:line="44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参观概况：</w:t>
            </w: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仿宋_GB2312" w:hAnsi="Arial" w:eastAsia="仿宋_GB2312" w:cs="Arial"/>
          <w:b/>
          <w:bCs/>
          <w:color w:val="333333"/>
          <w:sz w:val="36"/>
          <w:szCs w:val="36"/>
        </w:rPr>
        <w:t>附件3</w:t>
      </w:r>
    </w:p>
    <w:p>
      <w:pPr>
        <w:spacing w:line="440" w:lineRule="exact"/>
        <w:jc w:val="center"/>
        <w:rPr>
          <w:rFonts w:ascii="黑体" w:hAnsi="宋体" w:eastAsia="黑体" w:cs="宋体"/>
          <w:kern w:val="0"/>
          <w:sz w:val="44"/>
          <w:szCs w:val="44"/>
        </w:rPr>
      </w:pPr>
      <w:r>
        <w:rPr>
          <w:rFonts w:ascii="黑体" w:hAnsi="黑体" w:eastAsia="黑体"/>
          <w:sz w:val="32"/>
          <w:szCs w:val="32"/>
        </w:rPr>
        <w:t>千名党员轮训</w:t>
      </w:r>
      <w:r>
        <w:rPr>
          <w:rFonts w:hint="eastAsia" w:ascii="黑体" w:hAnsi="黑体" w:eastAsia="黑体"/>
          <w:sz w:val="32"/>
          <w:szCs w:val="32"/>
        </w:rPr>
        <w:t>作业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890"/>
        <w:gridCol w:w="1005"/>
        <w:gridCol w:w="1425"/>
        <w:gridCol w:w="1095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6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4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213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6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8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4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轮训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213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4" w:hRule="atLeast"/>
        </w:trPr>
        <w:tc>
          <w:tcPr>
            <w:tcW w:w="8522" w:type="dxa"/>
            <w:gridSpan w:val="6"/>
          </w:tcPr>
          <w:p>
            <w:pPr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轮训体会: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8522" w:type="dxa"/>
            <w:gridSpan w:val="6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对本次轮训的建议：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41043"/>
    <w:multiLevelType w:val="singleLevel"/>
    <w:tmpl w:val="5654104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6541117"/>
    <w:multiLevelType w:val="singleLevel"/>
    <w:tmpl w:val="5654111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46D18"/>
    <w:rsid w:val="00056B04"/>
    <w:rsid w:val="00064563"/>
    <w:rsid w:val="00072A8C"/>
    <w:rsid w:val="000A24C5"/>
    <w:rsid w:val="000B7EDD"/>
    <w:rsid w:val="000D2E8E"/>
    <w:rsid w:val="000E1B44"/>
    <w:rsid w:val="00122E7E"/>
    <w:rsid w:val="00131015"/>
    <w:rsid w:val="00134F24"/>
    <w:rsid w:val="00135698"/>
    <w:rsid w:val="00172A27"/>
    <w:rsid w:val="001A413E"/>
    <w:rsid w:val="001B12CB"/>
    <w:rsid w:val="001C40B2"/>
    <w:rsid w:val="001D2607"/>
    <w:rsid w:val="001E13FF"/>
    <w:rsid w:val="00205102"/>
    <w:rsid w:val="0020642E"/>
    <w:rsid w:val="00237A89"/>
    <w:rsid w:val="002653B0"/>
    <w:rsid w:val="00293D4D"/>
    <w:rsid w:val="002C1226"/>
    <w:rsid w:val="002F72EA"/>
    <w:rsid w:val="00315A4A"/>
    <w:rsid w:val="00336000"/>
    <w:rsid w:val="003424FE"/>
    <w:rsid w:val="00347249"/>
    <w:rsid w:val="0035654F"/>
    <w:rsid w:val="00364CA4"/>
    <w:rsid w:val="003713F8"/>
    <w:rsid w:val="00376F94"/>
    <w:rsid w:val="00397A46"/>
    <w:rsid w:val="003A43B8"/>
    <w:rsid w:val="003D06D5"/>
    <w:rsid w:val="003D6DF8"/>
    <w:rsid w:val="00401565"/>
    <w:rsid w:val="00403A23"/>
    <w:rsid w:val="004458AF"/>
    <w:rsid w:val="0046096A"/>
    <w:rsid w:val="00481E01"/>
    <w:rsid w:val="00484729"/>
    <w:rsid w:val="00486E2C"/>
    <w:rsid w:val="004B4741"/>
    <w:rsid w:val="004C16E3"/>
    <w:rsid w:val="004C7156"/>
    <w:rsid w:val="004F5574"/>
    <w:rsid w:val="0052378D"/>
    <w:rsid w:val="0053400D"/>
    <w:rsid w:val="00535629"/>
    <w:rsid w:val="00536CF9"/>
    <w:rsid w:val="005426E0"/>
    <w:rsid w:val="0055599E"/>
    <w:rsid w:val="00563B82"/>
    <w:rsid w:val="00570A36"/>
    <w:rsid w:val="00574723"/>
    <w:rsid w:val="0059642F"/>
    <w:rsid w:val="005D3776"/>
    <w:rsid w:val="005D4A3B"/>
    <w:rsid w:val="005F41AD"/>
    <w:rsid w:val="00627307"/>
    <w:rsid w:val="0063718D"/>
    <w:rsid w:val="00646D05"/>
    <w:rsid w:val="00651B9F"/>
    <w:rsid w:val="00662AC0"/>
    <w:rsid w:val="0068374A"/>
    <w:rsid w:val="006908FB"/>
    <w:rsid w:val="0069422E"/>
    <w:rsid w:val="006C33F8"/>
    <w:rsid w:val="006C55F6"/>
    <w:rsid w:val="00730956"/>
    <w:rsid w:val="007311BB"/>
    <w:rsid w:val="00746F6D"/>
    <w:rsid w:val="007507ED"/>
    <w:rsid w:val="007511D2"/>
    <w:rsid w:val="007560E2"/>
    <w:rsid w:val="00756391"/>
    <w:rsid w:val="007609B4"/>
    <w:rsid w:val="00793C84"/>
    <w:rsid w:val="007A6969"/>
    <w:rsid w:val="007B4524"/>
    <w:rsid w:val="007C4110"/>
    <w:rsid w:val="007F0DA1"/>
    <w:rsid w:val="007F628E"/>
    <w:rsid w:val="00831ACC"/>
    <w:rsid w:val="00852764"/>
    <w:rsid w:val="0086526D"/>
    <w:rsid w:val="00865298"/>
    <w:rsid w:val="00881DE1"/>
    <w:rsid w:val="0088626C"/>
    <w:rsid w:val="008A15AF"/>
    <w:rsid w:val="008B04C2"/>
    <w:rsid w:val="008D4A12"/>
    <w:rsid w:val="00901A2C"/>
    <w:rsid w:val="00925511"/>
    <w:rsid w:val="00945FE7"/>
    <w:rsid w:val="009525A1"/>
    <w:rsid w:val="00964316"/>
    <w:rsid w:val="00964B28"/>
    <w:rsid w:val="0096706C"/>
    <w:rsid w:val="0097022C"/>
    <w:rsid w:val="009A2A31"/>
    <w:rsid w:val="009D52A2"/>
    <w:rsid w:val="00A13AC3"/>
    <w:rsid w:val="00A219BD"/>
    <w:rsid w:val="00A3500B"/>
    <w:rsid w:val="00A35C87"/>
    <w:rsid w:val="00A640CE"/>
    <w:rsid w:val="00A65BB3"/>
    <w:rsid w:val="00A94F42"/>
    <w:rsid w:val="00A9767E"/>
    <w:rsid w:val="00AC7B52"/>
    <w:rsid w:val="00AF655D"/>
    <w:rsid w:val="00B20B52"/>
    <w:rsid w:val="00B65FE8"/>
    <w:rsid w:val="00B73945"/>
    <w:rsid w:val="00B81C1B"/>
    <w:rsid w:val="00B82164"/>
    <w:rsid w:val="00BB3BDE"/>
    <w:rsid w:val="00C06D22"/>
    <w:rsid w:val="00C24E4C"/>
    <w:rsid w:val="00C250E7"/>
    <w:rsid w:val="00C36CC6"/>
    <w:rsid w:val="00C479F9"/>
    <w:rsid w:val="00C82F1E"/>
    <w:rsid w:val="00CB25AD"/>
    <w:rsid w:val="00CC509C"/>
    <w:rsid w:val="00CC53F0"/>
    <w:rsid w:val="00CD7CF0"/>
    <w:rsid w:val="00D20027"/>
    <w:rsid w:val="00D25037"/>
    <w:rsid w:val="00D35257"/>
    <w:rsid w:val="00D7264B"/>
    <w:rsid w:val="00D93F97"/>
    <w:rsid w:val="00DA2AE7"/>
    <w:rsid w:val="00DB3897"/>
    <w:rsid w:val="00DF27C8"/>
    <w:rsid w:val="00E34636"/>
    <w:rsid w:val="00E44408"/>
    <w:rsid w:val="00E65CF5"/>
    <w:rsid w:val="00EA76F0"/>
    <w:rsid w:val="00EB16E0"/>
    <w:rsid w:val="00ED7D64"/>
    <w:rsid w:val="00F13ACA"/>
    <w:rsid w:val="00F32732"/>
    <w:rsid w:val="00F46C2F"/>
    <w:rsid w:val="00F46DE3"/>
    <w:rsid w:val="00F470EC"/>
    <w:rsid w:val="00F720EA"/>
    <w:rsid w:val="00F85C67"/>
    <w:rsid w:val="00FA505D"/>
    <w:rsid w:val="00FB0A57"/>
    <w:rsid w:val="00FD5AF9"/>
    <w:rsid w:val="00FF6A36"/>
    <w:rsid w:val="00FF7AE9"/>
    <w:rsid w:val="01486720"/>
    <w:rsid w:val="047F503B"/>
    <w:rsid w:val="0E8F24C8"/>
    <w:rsid w:val="0E9B4B16"/>
    <w:rsid w:val="13B97576"/>
    <w:rsid w:val="1487195A"/>
    <w:rsid w:val="171B33B8"/>
    <w:rsid w:val="18433204"/>
    <w:rsid w:val="18891478"/>
    <w:rsid w:val="1A140EFF"/>
    <w:rsid w:val="1D9C621D"/>
    <w:rsid w:val="1E1E62EE"/>
    <w:rsid w:val="1ECA619A"/>
    <w:rsid w:val="224F51AA"/>
    <w:rsid w:val="252C3305"/>
    <w:rsid w:val="29690885"/>
    <w:rsid w:val="30B1022B"/>
    <w:rsid w:val="31C46C81"/>
    <w:rsid w:val="34B76EA5"/>
    <w:rsid w:val="35C71AD3"/>
    <w:rsid w:val="37DC4A60"/>
    <w:rsid w:val="37EC506B"/>
    <w:rsid w:val="38784957"/>
    <w:rsid w:val="397922F6"/>
    <w:rsid w:val="3A703AB1"/>
    <w:rsid w:val="3EC3642B"/>
    <w:rsid w:val="3F25280D"/>
    <w:rsid w:val="3FF65D74"/>
    <w:rsid w:val="4A337BD6"/>
    <w:rsid w:val="4B893AB4"/>
    <w:rsid w:val="4C9F3F68"/>
    <w:rsid w:val="4D2F5A9C"/>
    <w:rsid w:val="4DF73620"/>
    <w:rsid w:val="4E0D7C46"/>
    <w:rsid w:val="501B78E2"/>
    <w:rsid w:val="510D55D5"/>
    <w:rsid w:val="531D53CF"/>
    <w:rsid w:val="57983707"/>
    <w:rsid w:val="59975213"/>
    <w:rsid w:val="5B0D21BC"/>
    <w:rsid w:val="5B6878AA"/>
    <w:rsid w:val="5E615F85"/>
    <w:rsid w:val="5F9923A8"/>
    <w:rsid w:val="646354C6"/>
    <w:rsid w:val="646E425C"/>
    <w:rsid w:val="65A273B3"/>
    <w:rsid w:val="682D01AA"/>
    <w:rsid w:val="689430A3"/>
    <w:rsid w:val="69085D79"/>
    <w:rsid w:val="69946FD5"/>
    <w:rsid w:val="69BD78AC"/>
    <w:rsid w:val="6C680BC9"/>
    <w:rsid w:val="6F9750C4"/>
    <w:rsid w:val="70067D0A"/>
    <w:rsid w:val="71D2434A"/>
    <w:rsid w:val="74C71AB6"/>
    <w:rsid w:val="771D65A5"/>
    <w:rsid w:val="77764939"/>
    <w:rsid w:val="783E3A0A"/>
    <w:rsid w:val="7D297B9B"/>
    <w:rsid w:val="7EA7429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qFormat="1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unhideWhenUsed/>
    <w:qFormat/>
    <w:uiPriority w:val="0"/>
    <w:rPr>
      <w:rFonts w:ascii="Times New Roman" w:hAnsi="Times New Roman" w:eastAsia="宋体" w:cs="Times New Roman"/>
      <w:sz w:val="24"/>
      <w:lang w:val="en-US" w:eastAsia="zh-CN" w:bidi="ar-SA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uiPriority w:val="0"/>
    <w:rPr>
      <w:color w:val="741274"/>
      <w:u w:val="single"/>
    </w:rPr>
  </w:style>
  <w:style w:type="character" w:styleId="9">
    <w:name w:val="Emphasis"/>
    <w:basedOn w:val="6"/>
    <w:qFormat/>
    <w:uiPriority w:val="20"/>
    <w:rPr>
      <w:color w:val="CC0000"/>
    </w:rPr>
  </w:style>
  <w:style w:type="character" w:styleId="10">
    <w:name w:val="Hyperlink"/>
    <w:basedOn w:val="6"/>
    <w:unhideWhenUsed/>
    <w:qFormat/>
    <w:uiPriority w:val="0"/>
    <w:rPr>
      <w:color w:val="0000CC"/>
      <w:u w:val="single"/>
    </w:rPr>
  </w:style>
  <w:style w:type="character" w:styleId="11">
    <w:name w:val="HTML Cite"/>
    <w:basedOn w:val="6"/>
    <w:unhideWhenUsed/>
    <w:qFormat/>
    <w:uiPriority w:val="0"/>
    <w:rPr>
      <w:color w:val="008000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7">
    <w:name w:val="page-cur"/>
    <w:basedOn w:val="6"/>
    <w:uiPriority w:val="0"/>
    <w:rPr>
      <w:b/>
      <w:color w:val="333333"/>
      <w:bdr w:val="single" w:color="E5E5E5" w:sz="6" w:space="0"/>
      <w:shd w:val="clear" w:color="auto" w:fill="F2F2F2"/>
    </w:rPr>
  </w:style>
  <w:style w:type="character" w:customStyle="1" w:styleId="18">
    <w:name w:val="sugg-loading"/>
    <w:basedOn w:val="6"/>
    <w:qFormat/>
    <w:uiPriority w:val="0"/>
  </w:style>
  <w:style w:type="character" w:customStyle="1" w:styleId="19">
    <w:name w:val="批注框文本 Char"/>
    <w:basedOn w:val="6"/>
    <w:link w:val="2"/>
    <w:semiHidden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344</Words>
  <Characters>1967</Characters>
  <Lines>16</Lines>
  <Paragraphs>4</Paragraphs>
  <TotalTime>0</TotalTime>
  <ScaleCrop>false</ScaleCrop>
  <LinksUpToDate>false</LinksUpToDate>
  <CharactersWithSpaces>2307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2015-09-22T08:02:00Z</dcterms:created>
  <dc:creator>lenovo</dc:creator>
  <cp:lastModifiedBy>Administrator</cp:lastModifiedBy>
  <cp:lastPrinted>2017-01-10T01:17:00Z</cp:lastPrinted>
  <dcterms:modified xsi:type="dcterms:W3CDTF">2017-03-02T05:04:55Z</dcterms:modified>
  <dc:title>金山区教育局直属单位2015—2017学年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